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firstLine="5670"/>
        <w:jc w:val="right"/>
        <w:rPr/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</w:t>
      </w:r>
      <w:r>
        <w:rPr>
          <w:rFonts w:cs="Liberation Serif" w:ascii="Liberation Serif" w:hAnsi="Liberation Serif"/>
          <w:sz w:val="24"/>
          <w:szCs w:val="24"/>
        </w:rPr>
        <w:t>Утвержден</w:t>
      </w:r>
    </w:p>
    <w:p>
      <w:pPr>
        <w:pStyle w:val="ConsPlusNormal"/>
        <w:ind w:firstLine="567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решением Думы </w:t>
      </w:r>
    </w:p>
    <w:p>
      <w:pPr>
        <w:pStyle w:val="ConsPlusNormal"/>
        <w:ind w:firstLine="5670"/>
        <w:jc w:val="right"/>
        <w:rPr/>
      </w:pPr>
      <w:r>
        <w:rPr>
          <w:rFonts w:cs="Liberation Serif" w:ascii="Liberation Serif" w:hAnsi="Liberation Serif"/>
          <w:sz w:val="24"/>
          <w:szCs w:val="24"/>
        </w:rPr>
        <w:t>городского округа</w:t>
      </w:r>
    </w:p>
    <w:p>
      <w:pPr>
        <w:pStyle w:val="ConsPlusNormal"/>
        <w:ind w:firstLine="5670"/>
        <w:jc w:val="right"/>
        <w:rPr/>
      </w:pPr>
      <w:r>
        <w:rPr>
          <w:rFonts w:cs="Liberation Serif" w:ascii="Liberation Serif" w:hAnsi="Liberation Serif"/>
          <w:sz w:val="24"/>
          <w:szCs w:val="24"/>
        </w:rPr>
        <w:t>от 17.07.2020 года № 47/12</w:t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Title"/>
        <w:jc w:val="center"/>
        <w:rPr/>
      </w:pPr>
      <w:bookmarkStart w:id="0" w:name="P39"/>
      <w:bookmarkEnd w:id="0"/>
      <w:r>
        <w:rPr>
          <w:rFonts w:cs="Liberation Serif" w:ascii="Liberation Serif" w:hAnsi="Liberation Serif"/>
          <w:sz w:val="24"/>
          <w:szCs w:val="24"/>
        </w:rPr>
        <w:t>Порядок</w:t>
      </w:r>
    </w:p>
    <w:p>
      <w:pPr>
        <w:pStyle w:val="ConsPlusTitle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проведения конкурса на замещение вакантной должности</w:t>
      </w:r>
    </w:p>
    <w:p>
      <w:pPr>
        <w:pStyle w:val="ConsPlusTitle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муниципальной службы в органах местного самоуправления</w:t>
      </w:r>
    </w:p>
    <w:p>
      <w:pPr>
        <w:pStyle w:val="ConsPlusTitle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городского округа ЗАТО Свободный Свердловской области</w:t>
      </w:r>
    </w:p>
    <w:p>
      <w:pPr>
        <w:pStyle w:val="Normal"/>
        <w:widowControl/>
        <w:suppressAutoHyphens w:val="false"/>
        <w:jc w:val="center"/>
        <w:textAlignment w:val="auto"/>
        <w:rPr>
          <w:rFonts w:ascii="Times New Roman" w:hAnsi="Times New Roman"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ru-RU" w:bidi="ar-SA"/>
        </w:rPr>
        <w:t>(в редакции решения Думы городского округа от 11.11.2020 года № 49/14, от 23.03.2021 года № 54/17)</w:t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Title"/>
        <w:ind w:firstLine="540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Статья 1. Общие положения</w:t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1. Настоящий Порядок проведения конкурса на замещение вакантной должности муниципальной службы в органах местного самоуправления городского округа ЗАТО Свободный Свердловской области (далее - Порядок) разработан в соответствии со статьей 18 Трудового кодекса Российской Федерации, статьей 17 Федерального закона от 02.03.2007 </w:t>
        <w:br/>
        <w:t>№ 25-ФЗ «О муниципальной службе в Российской Федерации» и устанавливает условия проведения конкурса на замещение вакантной должности муниципальной службы в органах местного самоуправления городского округа ЗАТО Свободный: Думе городского округа, администрации городского округа, Контрольном органе городского округа (далее - органы местного самоуправления), за исключением конкурса на замещение должности председателя Контрольного органа городского округа.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Конкурс на замещение вакантной должности муниципальной службы (далее - конкурс) обеспечивает конституционное право граждан на равный доступ к муниципальной службе, а также право муниципальных служащих на должностной рост на конкурсной основе.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2. При замещении должности муниципальной службы в органах местного самоуправления заключению трудового договора может предшествовать конкурс.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3. Конкурс проводится в целях: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1) формирования профессионального состава кадров муниципальных служащих в органах местного самоуправления;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2) отбор претендентов, соответствующих квалификационным требованиям муниципальной службы.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4. Конкурс не проводится: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1) при назначении на замещаемые на определенный срок полномочий должности муниципальной службы, учреждаемые для непосредственного обеспечения исполнения полномочий: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- высшего должностного лица муниципального образования - главы городского округа ЗАТО Свободный;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2) при заключении срочного трудового договора;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3) при назначении муниципального служащего на иную должность муниципальной службы, в случаях сокращения замещаемой должности или в соответствии с медицинским заключением;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4) при реорганизации органов местного самоуправления или изменении структуры органов местного самоуправления, в случае если трудовые отношения с муниципальным служащим, замещающим должность муниципальной службы в этом органе местного самоуправления, продолжаются;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(подпункт 4 в редакции решения Думы городского округа от 23.03.2021 года № 54/17)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5) в случае если при ликвидации органов местного самоуправления муниципальному служащему с учетом уровня его квалификации, профессионального образования и стажа муниципальной службы или работы (службы) по специальности предоставляется возможность замещения иной должности муниципальной службы в другом органе местного самоуправления, которому переданы функции ликвидированного органа местного самоуправления.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(подпункт 5 в редакции решения Думы городского округа от 23.03.2021 года № 54/17)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5. Конкурс может не проводиться при назначении на должности муниципальной службы, относящиеся к группе старших и младших должностей муниципальной службы, по решению представителя нанимателя (работодателя) органа местного самоуправления (далее - представитель нанимателя).</w:t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Title"/>
        <w:ind w:firstLine="540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Статья 2. Порядок подготовки конкурса</w:t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6. Конкурс в органе местного самоуправления объявляется по решению представителя нанимателя, при наличии вакантной должности муниципальной службы.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Вакантной должностью муниципальной службы признается не замещенная на момент объявления конкурса должность муниципальной службы, предусмотренная в штатном расписании органа местного самоуправления, в том числе в функциональном органе администрации городского округа, наделенном правами юридического лица.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7. Право на участие в конкурсе имеют граждане,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при отсутствии обстоятельств, указанных в статье 13 Федерального закона от 02.03.2007 № 25-ФЗ </w:t>
        <w:br/>
        <w:t>«О муниципальной службе в Российской Федерации» в качестве ограничений, связанных с муниципальной службой.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8. При поступлении на муниципальную службу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9.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На официальных сайтах органов местного самоуправления и государственной информационной системы «Федеральный портал государственной службы и управленческих кадров» по адресу: http://www.gossluzhba.gov.ru (далее - Федеральный портал) в информационно-телекоммуникационной сети Интернет (далее - сеть «Интернет») и газете «Свободные вести» не позднее, чем за 20 дней до дня проведения конкурса размещается объявление (Приложение № 1)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представлению, срок, до истечения которого принимаются указанные документы, предполагаемая дата проведения конкурса, время и место его проведения, проект трудового договора и другие информационные материалы.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83"/>
      <w:bookmarkEnd w:id="1"/>
      <w:r>
        <w:rPr>
          <w:rFonts w:cs="Liberation Serif" w:ascii="Liberation Serif" w:hAnsi="Liberation Serif"/>
          <w:sz w:val="24"/>
          <w:szCs w:val="24"/>
        </w:rPr>
        <w:t>10. Гражданин, изъявивший желание участвовать в конкурсе, представляет в конкурсную комиссию для проведения конкурса на замещение вакантной должности муниципальной службы в органах местного самоуправления городского округа ЗАТО Свободный Свердловской области (да-лее - конкурсная комиссия) заявление (Приложение № 2) и документы, указанные в объявлении о проведении конкурса.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(пункт 10 в редакции решения Думы городского округа от 11.11.2020 года № 49/14)</w:t>
      </w:r>
    </w:p>
    <w:p>
      <w:pPr>
        <w:pStyle w:val="ConsPlusNormal"/>
        <w:ind w:firstLine="540"/>
        <w:jc w:val="both"/>
        <w:rPr/>
      </w:pPr>
      <w:bookmarkStart w:id="2" w:name="P96"/>
      <w:bookmarkEnd w:id="2"/>
      <w:r>
        <w:rPr>
          <w:rFonts w:cs="Liberation Serif" w:ascii="Liberation Serif" w:hAnsi="Liberation Serif"/>
          <w:sz w:val="24"/>
          <w:szCs w:val="24"/>
        </w:rPr>
        <w:t>11.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Муниципальный служащий, изъявивший желание участвовать в конкурсе, проводимом в ином органе местного самоуправления, представляет в этот орган заявление на имя представителя нанимателя и заполненную, подписанную им и заверенную кадровой службой органа местного самоуправления,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12. Документы, указанные в объявлении о конкурсе настоящего Порядка, в течение 21 календарного дня со дня размещения объявления об их приеме представляются в конкурсную комиссию гражданином (муниципальным служащим) лично или посредством направления по почте.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(абзац первый в редакции решения Думы городского округа от 11.11.2020 года № 49/14)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13.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Достоверность сведений, представленных гражданином в орган местного самоуправления подлежит проверке.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14.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>
      <w:pPr>
        <w:pStyle w:val="ConsPlusTitle"/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Title"/>
        <w:ind w:firstLine="540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Статья 3. Порядок формирования конкурсной комиссии</w:t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15. Состав конкурсной комиссии утверждается Думой городского округа ЗАТО Свободный. </w:t>
      </w:r>
      <w:bookmarkStart w:id="3" w:name="P132"/>
      <w:bookmarkEnd w:id="3"/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16. В состав конкурсной комиссии входят представители нанимателя и (или) уполномоченные им муниципальные служащие (в том числе из подразделения кадровой службы, юридического (правового) подразделения), представитель выборного органа первичной профсоюзной организации, а также представители научных, образовательных и других организаций, приглашаемые в качестве независимых экспертов-специалистов по вопросам, связанным с муниципальной службой, без указания персональных данных экспертов.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17. Конкурсная комиссия состоит из председателя, заместителя председателя, секретаря и членов комиссии.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18. Количество членов конкурсной комиссии с учетом независимых экспертов составляет не менее 7 человек. Общее число независимых экспертов должно составлять не менее одной четверти от общего числа членов конкурсной комиссии.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Кандидатуры представителей независимых экспертов для включения в состав конкурсной комиссии представляются по запросу Думы городского округа.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19. На период конкурса, в котором участвует гражданин или муниципальный служащий, являющийся членом конкурсной комиссии, его членство в конкурсной комиссии приостанавливается.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20. При возникновении у члена конкурсной комиссии конфликта интересов, способного повлиять на принимаемое конкурсной комиссией решение по результатам конкурса в отношении гражданина или муниципального служащего, такой член конкурсной комиссии обязан незамедлительно сообщить об этом председателю конкурсной комиссии, его членство в конкурсной комиссии приостанавливается.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21. Председатель конкурсной комиссии: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а) осуществляет руководство конкурсной комиссией;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б) проводит заседания конкурсной комиссии;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в) назначает дату, время и место проведения заседаний конкурсной комиссии;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г) осуществляет контроль за реализацией принятых конкурсной комиссией решений.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22. Заместитель председателя конкурсной комиссии: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а) по поручению председателя конкурсной комиссии председательствует на заседаниях конкурсной комиссии;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б) в отсутствие председателя конкурсной комиссии осуществляет полномочия председателя конкурсной комиссии, в том числе подписывает документы, необходимые для работы конкурсной комиссии;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в) выполняет иные поручения председателя конкурсной комиссии.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23. Секретарь конкурсной комиссии: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а) ведет журнал учета участников конкурса (Приложение № 9);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б) обеспечивает подготовку документов, необходимых для работы конкурсной комиссии;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в) обеспечивает подготовку и проведение заседаний конкурсной комиссии;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г) уведомляет членов конкурсной комиссии о дате, времени и месте проведения заседаний конкурсной комиссии;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д) уведомляет граждан и муниципальных служащих, участвующих в конкурсе, о дате, времени и месте проведения конкурса;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е) ведет документацию конкурсной комиссии;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ж) ведет протокол (Приложение № 5) и оформляет решения конкурсной комиссии;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з) доводит решения конкурсной комиссии до сведения заинтересованных лиц;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и) исполняет иные обязанности, предусмотренные настоящим Положением.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24. Конкурсная комиссия: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проводит конкурс, который заключается в оценке профессионального уровня кандидатов на замещение вакантной должности муниципальной службы;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(подпункт а) в редакции решения Думы городского округа от 23.03.2021 года № 54/17)</w:t>
      </w:r>
      <w:bookmarkStart w:id="4" w:name="_GoBack"/>
      <w:bookmarkEnd w:id="4"/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б) при проведении конкурса оценивает кандидатов на основании представленных ими документов об образовании, о прохождении муниципальной или иной государственной службы, осуществлении другой трудовой деятельности;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в) рассматривает документы, представленные для участия в конкурсе, проверяет достоверность содержащихся в них сведений;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г) при оценке профессионального уровня кандидатов исходит из соответствующих квалификационных и других требований к вакантной должности муниципальной службы в соответствии с должностной инструкцией по этой должности, а также иных положений, установленных законодательством Российской Федерации и Свердловской области о муниципальной службе;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(подпункт г) в редакции решения Думы городского округа от 11.11.2020 года № 49/14)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д) принимает решение о допуске (об отказе) кандидатов к третьему этапу конкурса, в том числе информирует кандидатов, допущенных к третьему этапу конкурса, о дате, месте и времени его проведения, также информирует кандидатов, не допущенных ко второму этапу конкурса, о причинах отказа в письменном виде;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е) осуществляет иные полномочия, предусмотренные настоящим Порядком и иными нормативными правовыми актами, регламентирующими порядок проведения конкурса.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25. Ч</w:t>
      </w:r>
      <w:r>
        <w:rPr>
          <w:rFonts w:cs="Liberation Serif" w:ascii="Liberation Serif" w:hAnsi="Liberation Serif"/>
          <w:color w:val="000000"/>
          <w:kern w:val="0"/>
          <w:sz w:val="24"/>
          <w:szCs w:val="24"/>
          <w:lang w:eastAsia="ru-RU"/>
        </w:rPr>
        <w:t>лены конкурсной комиссии обязаны не разглашать сведения, полученные в ходе проведения конкурса.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26. Организационное обеспечение деятельности конкурсной комиссии возлагается на орган местного самоуправления проводивший конкурс.</w:t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Title"/>
        <w:ind w:firstLine="540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Статья 4. Проведение конкурса</w:t>
      </w:r>
    </w:p>
    <w:p>
      <w:pPr>
        <w:pStyle w:val="ConsPlusNormal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27. Конкурс проводится в три этапа: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а) первый этап - размещение на официальных сайтах органов местного самоуправления, Федеральном портале в сети «Интернет» и в газете «Свободные вести» объявления о приеме документов для участия в конкурсе, а также информации о конкурсе;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б) второй этап - проверка представленных кандидатами документов в целях определения кандидатов, допущенных к участию в третьем этапе конкурса;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в) третий этап - проведение конкурсных процедур с использованием методов оценки профессиональных и личностных качеств кандидатов, допущенных к участию в третьем этапе конкурса.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28. По окончании срока приема документов для участия в конкурсе, конкурсная комиссия организует: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а) проверку достоверности сведений, представленных гражданином (муниципальным служащим);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б) проверку соответствия квалификационным требованиям (уровень образования, стаж муниципальной службы или стаж работы по специальности, направлению подготовки);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в) проведение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29. Решение о дате, месте и времени проведения третьего этапа конкурса принимается председателем комиссии после проверки достоверности сведений, представленными кандидатами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30. Если на конкурс не были представлены документы от кандидатов, представитель нанимателя принимает решение о проведении повторного конкурса </w:t>
      </w:r>
      <w:r>
        <w:rPr>
          <w:rFonts w:cs="Times New Roman" w:ascii="Times New Roman" w:hAnsi="Times New Roman"/>
          <w:sz w:val="24"/>
          <w:szCs w:val="24"/>
        </w:rPr>
        <w:t>в соответствии с данным Порядком</w:t>
      </w:r>
      <w:r>
        <w:rPr>
          <w:rFonts w:cs="Liberation Serif" w:ascii="Liberation Serif" w:hAnsi="Liberation Serif"/>
          <w:sz w:val="24"/>
          <w:szCs w:val="24"/>
        </w:rPr>
        <w:t xml:space="preserve">. 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31. По итогам второго этапа конкурса комиссия принимает одно из следующих решений: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а) о признании второго этапа конкурса состоявшимся с указанием кандидатов, допущенных и не допущенных к участию в третьем этапе конкурса;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б) о признании второго этапа конкурса несостоявшимся в случаях: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- допуска к участию в третьем этапе конкурса менее двух претендентов;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- признания всех претендентов не соответствующими установленным квалификационным требованиям;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- отзыва заявлений на участие в конкурсе всеми претендентами во время проведения второго этапа конкурса.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32. Решение об отказе в допуске кандидатов к участию в третьем этапе конкурса принимается конкурсной комиссией в следующих случаях: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а) непредставление сведений либо представление заведомо недостоверных сведений и (или) документов;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б) претендент не соответствует квалификационным требованиям к вакантной должности муниципальной службы;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в) имеются ограничения для поступления на муниципальную службу и ее прохождения, установленные законодательством Российской Федерации о муниципальной службе.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33. Информация о результатах второго этапа конкурса направляется конкурсной комиссией в течение пяти календарных дней с момента принятия решения кандидатам, допущенным к участию в третьем этапе конкурса, с указанием места, даты и времени проведения третьего этапа конкурса и кандидатам, не допущенным к участию в третьем этапе конкурса, с указанием причин такого отказа (Приложения № 3, 4).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34.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принимает решение о проведении повторного конкурса </w:t>
      </w:r>
      <w:r>
        <w:rPr>
          <w:rFonts w:cs="Times New Roman" w:ascii="Times New Roman" w:hAnsi="Times New Roman"/>
          <w:sz w:val="24"/>
          <w:szCs w:val="24"/>
        </w:rPr>
        <w:t>в соответствии с данным Порядком</w:t>
      </w:r>
      <w:r>
        <w:rPr>
          <w:rFonts w:cs="Liberation Serif" w:ascii="Liberation Serif" w:hAnsi="Liberation Serif"/>
          <w:sz w:val="24"/>
          <w:szCs w:val="24"/>
        </w:rPr>
        <w:t xml:space="preserve">. 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Если в результате проведения повторного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 </w:t>
      </w:r>
      <w:r>
        <w:rPr>
          <w:rFonts w:cs="Times New Roman" w:ascii="Times New Roman" w:hAnsi="Times New Roman"/>
          <w:sz w:val="24"/>
          <w:szCs w:val="24"/>
        </w:rPr>
        <w:t>в соответствии с данным Порядком</w:t>
      </w:r>
      <w:r>
        <w:rPr>
          <w:rFonts w:cs="Liberation Serif" w:ascii="Liberation Serif" w:hAnsi="Liberation Serif"/>
          <w:sz w:val="24"/>
          <w:szCs w:val="24"/>
        </w:rPr>
        <w:t xml:space="preserve"> либо о замещении вакантной должности муниципальной службы без проведения конкурса.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35. Третий этап конкурса проводится в срок не позднее 15 календарных дней с момента принятия решения конкурсной комиссией по итогам второго этапа конкурса.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36. Для оценки профессиональных и личностных качеств кандидата на третьем этапе конкурса могут применяться следующие методы: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а) тестирование;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б) индивидуальное собеседование.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37. Тестирование предшествует индивидуальному собеседованию. Тестирование проводится по перечню теоретических вопросов, отражающих актуальные проблемы правового регулирования различных сторон будущей профессиональной служебной деятельности кандидата с учетом квалификационных требований к знаниям и навыкам, необходимым для исполнения должностных обязанностей, и их специфики.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Вопросы для проведения тестирования готовятся конкурсной комиссией совместно со структурным подразделением органа местного самоуправления, в котором имеется вакантная должность муниципальной службы.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(абзац второй в редакции решения Думы городского округа от 11.11.2020 года № 49/14)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Допускается печатать вопросы теста вместе с вариантами ответов на листах бумаги и вручать их кандидату в присутствии конкурсной комиссии непосредственно перед началом тестирования.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Кандидат отвечает на вопросы теста в присутствии членов конкурсной комиссии. Всем кандидатам предоставляется равное количество времени для ответа на вопросы теста.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Оценка теста проводится конкурсной комиссией по количеству правильных ответов.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38.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39. По итогам проведения третьего этапа конкурса конкурсная комиссия принимает одно из следующих решений: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а) о признании третьего этапа конкурса состоявшимся, с представлением кандидатов на рассмотрение представителя нанимателя (при этом представителю нанимателя для назначения на должность представляется не менее двух зарегистрированных конкурсной комиссией кандидатов). В указанном решении могут содержаться также рекомендации конкурсной комиссии в отношении каждого из кандидатов о назначении на должность;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б) о признании конкурса несостоявшимся в случаях: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- признания всех кандидатов не соответствующими установленным требованиям для замещения вакантной должности муниципальной службы;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- неявки всех кандидатов на конкурсные процедуры;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- отзыва всех заявлений кандидатами во время проведения третьего этапа конкурса.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40. Победителями конкурса признаются кандидаты, прошедшие тестирование, индивидуальное собеседование. При этом преимущество имеют кандидаты, допустившие наименьшее количество ошибок в ходе тестирования и при этом набравшие наибольшее количество баллов в ходе индивидуального собеседования (Приложение № 6).</w:t>
      </w:r>
    </w:p>
    <w:p>
      <w:pPr>
        <w:pStyle w:val="ConsPlusNormal"/>
        <w:ind w:firstLine="540"/>
        <w:rPr/>
      </w:pPr>
      <w:r>
        <w:rPr>
          <w:rFonts w:cs="Liberation Serif" w:ascii="Liberation Serif" w:hAnsi="Liberation Serif"/>
          <w:sz w:val="24"/>
          <w:szCs w:val="24"/>
        </w:rPr>
        <w:t xml:space="preserve">41. Уведомление о результатах конкурса направляются конкурсной комиссией в письменной форме кандидатам, участвующим в конкурсных процедурах, в </w:t>
      </w:r>
      <w:r>
        <w:rPr>
          <w:rFonts w:cs="Liberation Serif" w:ascii="Liberation Serif" w:hAnsi="Liberation Serif"/>
          <w:color w:val="000000"/>
          <w:sz w:val="24"/>
          <w:szCs w:val="24"/>
        </w:rPr>
        <w:t>течение 7</w:t>
      </w:r>
      <w:r>
        <w:rPr>
          <w:rFonts w:cs="Liberation Serif" w:ascii="Liberation Serif" w:hAnsi="Liberation Serif"/>
          <w:sz w:val="24"/>
          <w:szCs w:val="24"/>
        </w:rPr>
        <w:t xml:space="preserve"> календарных дней со дня его завершения (Приложения № 7, 8).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Информация о результатах конкурса в указанный срок также размещается на официальных сайтах органов местного самоуправления, Федеральном портале в сети «Интернет» и газете «Свободные вести».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Заседание конкурсной комиссии проводится при наличии не менее двух кандидатов.</w:t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Title"/>
        <w:ind w:firstLine="540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Статья 5. Решение конкурсной комиссии</w:t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42.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43. Решение конкурсной комиссии принимается в отсутствие кандидата.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По результатам проведения конкурса конкурсная комиссия в течение 7 календарных дней представляет представителю нанимателя решение, в котором определяются кандидаты, признанные победителями конкурса. Решение конкурсной комиссии является основанием для назначения одного из кандидатов на вакантную должность муниципальной службы либо отказа в таком назначении.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44.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>
      <w:pPr>
        <w:pStyle w:val="ConsPlusNormal"/>
        <w:ind w:firstLine="540"/>
        <w:jc w:val="both"/>
        <w:rPr>
          <w:shd w:fill="FFFF00" w:val="clear"/>
        </w:rPr>
      </w:pPr>
      <w:r>
        <w:rPr>
          <w:rFonts w:cs="Liberation Serif" w:ascii="Liberation Serif" w:hAnsi="Liberation Serif"/>
          <w:sz w:val="24"/>
          <w:szCs w:val="24"/>
          <w:shd w:fill="FFFF00" w:val="clear"/>
        </w:rPr>
        <w:t>45. Гражданин (муниципальный служащий), признанный победителем конкурса и получивший уведомление о его результатах, должен в течение 7 календарных дней со дня получения уведомления обратиться к руководителю органа местного самоуправления с личным письменным заявлением о назначении его по результатам конкурса на соответствующую должность муниципальной службы.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В случае если победители конкурса в течение 7 календарных дней со дня получения уведомления о результатах конкурса не обратились к руководителю органа местного самоуправления с личным письменным заявлением о назначении их по результатам конкурса на соответствующую должность муниципальной службы представитель нанимателя принимает решение о проведении повторного конкурса </w:t>
      </w:r>
      <w:r>
        <w:rPr>
          <w:rFonts w:cs="Times New Roman" w:ascii="Times New Roman" w:hAnsi="Times New Roman"/>
          <w:sz w:val="24"/>
          <w:szCs w:val="24"/>
        </w:rPr>
        <w:t>в соответствии с данным Порядком.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В случае если победители повторного конкурса в течение 7 календарных дней со дня получения уведомления о результатах конкурса не обратились к руководителю органа местного самоуправления с личным письменным заявлением о назначении их по результатам конкурса на соответствующую должность муниципальной службы представитель нанимателя может принять решение о проведении повторного конкурса </w:t>
      </w:r>
      <w:r>
        <w:rPr>
          <w:rFonts w:cs="Times New Roman" w:ascii="Times New Roman" w:hAnsi="Times New Roman"/>
          <w:sz w:val="24"/>
          <w:szCs w:val="24"/>
        </w:rPr>
        <w:t>в соответствии с данным Порядком</w:t>
      </w:r>
      <w:r>
        <w:rPr>
          <w:rFonts w:cs="Liberation Serif" w:ascii="Liberation Serif" w:hAnsi="Liberation Serif"/>
          <w:sz w:val="24"/>
          <w:szCs w:val="24"/>
        </w:rPr>
        <w:t xml:space="preserve"> либо о замещении вакантной должности муниципальной службы без проведения конкурса.</w:t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Title"/>
        <w:ind w:firstLine="540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Статья 6. Заключительные положения</w:t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46. Представитель нанимателя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вакантной должности муниципальной службы.</w:t>
      </w:r>
    </w:p>
    <w:p>
      <w:pPr>
        <w:pStyle w:val="Normal"/>
        <w:suppressAutoHyphens w:val="false"/>
        <w:ind w:firstLine="540"/>
        <w:jc w:val="both"/>
        <w:textAlignment w:val="auto"/>
        <w:rPr>
          <w:rFonts w:eastAsia="Times New Roman" w:cs="Liberation Serif"/>
          <w:kern w:val="0"/>
          <w:lang w:eastAsia="ru-RU" w:bidi="ar-SA"/>
        </w:rPr>
      </w:pPr>
      <w:r>
        <w:rPr>
          <w:rFonts w:eastAsia="Times New Roman" w:cs="Liberation Serif"/>
          <w:kern w:val="0"/>
          <w:lang w:eastAsia="ru-RU" w:bidi="ar-SA"/>
        </w:rPr>
        <w:t>47. По окончании работы конкурсная комиссия передает в орган местного самоуправления городского округа ЗАТО Свободный на хранение все поступившие в конкурсную комиссию документы кандидатов на замещение вакантной должности муниципальной службы, не допущенных к участию в конкурсе, протоколы и решения заседаний конкурсной комиссии, другие документы и материалы, связанные с работой конкурсной комиссии.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kern w:val="0"/>
          <w:sz w:val="24"/>
          <w:szCs w:val="24"/>
          <w:lang w:eastAsia="ru-RU"/>
        </w:rPr>
        <w:t>Документы кандидатов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органа местного самоуправления, после чего подлежат уничтожению.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(пункт 47 в редакции решения Думы городского округа от 11.11.2020 года № 49/14)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48. Финансирование организации и проведения конкурса производится за счет средств местного бюджета в пределах утвержденной сметы расходов на содержание органа местного самоуправления.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49.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ind w:firstLine="540"/>
        <w:rPr/>
      </w:pPr>
      <w:r>
        <w:rPr>
          <w:rFonts w:cs="Liberation Serif" w:ascii="Liberation Serif" w:hAnsi="Liberation Serif"/>
          <w:sz w:val="24"/>
          <w:szCs w:val="24"/>
        </w:rPr>
        <w:t>50. Кандидат вправе обжаловать решение конкурсной комиссии в соответствии с законодательством Российской Федерации.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59"/>
      <w:bookmarkEnd w:id="5"/>
      <w:r>
        <w:rPr>
          <w:rFonts w:cs="Times New Roman" w:ascii="Times New Roman" w:hAnsi="Times New Roman"/>
          <w:sz w:val="24"/>
          <w:szCs w:val="24"/>
        </w:rPr>
        <w:t>Объявление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проведении конкурса на замещение вакантной должности (наименование должности) муниципальной службы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 информирует </w:t>
      </w:r>
    </w:p>
    <w:p>
      <w:pPr>
        <w:pStyle w:val="ConsPlusNonformat"/>
        <w:ind w:left="141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органа местного самоуправления)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 проведении конкурса на замещение вакантной должности (наименование должности) муниципальной службы и приглашает принять участие в конкурсе лиц, удовлетворяющих следующим требованиям: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 и владеющие государственным языком Российской Федерации.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Квалификационные требования для замещения должности муниципальной службы: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 Другие требования.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Прием документов с _________ 20____ года по _________ 20____ года в каб. № 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 адресу: _______________________________________________________________.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Кандидат представляет: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а) личное заявление;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перечень документов.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Конкурс проводится в форме ___________________________.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Иные информационные материалы: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Дата проведения конкурса ___________ 20___ года с ___ до ____ по адресу: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Документы принимаются до ________________ 20___ года.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Основные условия работы при замещении вакантной должности: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Место работы: _____________________________________________________.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Режим работы: _____________________________________________________.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 Должностной оклад: ________________________________________________.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 Условия работы: ___________________________________________________.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5. Основные функциональные обязанности: 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__________________________________________________________________________.</w:t>
      </w:r>
    </w:p>
    <w:p>
      <w:pPr>
        <w:sectPr>
          <w:type w:val="nextPage"/>
          <w:pgSz w:w="11906" w:h="16838"/>
          <w:pgMar w:left="1418" w:right="850" w:header="0" w:top="851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ConsPlusNonformat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6. Другие сведения об источнике подробной информации о конкурсе (телефон, факс, электронная почта, электронный адрес сайта).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В </w:t>
      </w:r>
      <w:r>
        <w:rPr>
          <w:rFonts w:cs="Times New Roman" w:ascii="Times New Roman" w:hAnsi="Times New Roman"/>
          <w:sz w:val="24"/>
          <w:szCs w:val="24"/>
        </w:rPr>
        <w:t>конкурсную комиссию для проведения</w:t>
      </w:r>
    </w:p>
    <w:p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конкурса на замещение вакантной</w:t>
      </w:r>
    </w:p>
    <w:p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должности муниципальной службы в</w:t>
      </w:r>
    </w:p>
    <w:p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органах местного самоуправления</w:t>
      </w:r>
    </w:p>
    <w:p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городского округа ЗАТО Свободный</w:t>
      </w:r>
    </w:p>
    <w:p>
      <w:pPr>
        <w:pStyle w:val="ConsPlusNonformat"/>
        <w:jc w:val="right"/>
        <w:rPr>
          <w:rFonts w:ascii="Times New Roman" w:hAnsi="Times New Roman" w:eastAsia="Liberation Serif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eastAsia="Liberation Serif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 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(фамилия, имя, отчество)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Дата рождения 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Образование 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(указать специальность)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Почтовый адрес 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(указать почтовый индекс)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Телефон 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(рабочий, домашний, мобильный)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56"/>
      <w:bookmarkEnd w:id="6"/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допустить меня к участию в конкурсе на замещение вакантной должности муниципальной службы 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должности, подразделение органа местного самоуправления)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условиями конкурса ознакомлен(а).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С проведением процедуры оформления допуска к сведениям, составляющим государственную и иную охраняемую законом тайну, согласен (согласна).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заявлению прилагаю: (перечислить прилагаемые документы, необходимые для участия в конкурсе).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Информирование о допуске к конкурсу, о дате, месте и времени проведения конкурса, об отказе в допуске к конкурсу, о признании конкурса несостоявшимся осуществлять: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письменном виде посредством почтовой связи и дополнительно посредством электронной почты, sms-информированием, иное.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(нужное подчеркнуть).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«_____» ____________ 20__ года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(расшифровка подписи)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* </w:t>
      </w:r>
      <w:r>
        <w:rPr>
          <w:rFonts w:cs="Times New Roman" w:ascii="Times New Roman" w:hAnsi="Times New Roman"/>
          <w:sz w:val="20"/>
        </w:rPr>
        <w:t>Пункт вносится при необходимости оформления допуска к сведениям, составляющим государственную и иную охраняемую законом тайну.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ru-RU" w:bidi="ar-SA"/>
        </w:rPr>
      </w:r>
    </w:p>
    <w:p>
      <w:pPr>
        <w:sectPr>
          <w:type w:val="nextPage"/>
          <w:pgSz w:w="11906" w:h="16838"/>
          <w:pgMar w:left="1418" w:right="850" w:header="0" w:top="851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uppressAutoHyphens w:val="false"/>
        <w:textAlignment w:val="auto"/>
        <w:rPr>
          <w:rFonts w:ascii="Times New Roman" w:hAnsi="Times New Roman"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ru-RU" w:bidi="ar-SA"/>
        </w:rPr>
        <w:t>(Приложение № 2 в редакции решения Думы городского округа от 11.11.2020 года № 49/14)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386"/>
      <w:bookmarkEnd w:id="7"/>
      <w:r>
        <w:rPr>
          <w:rFonts w:cs="Times New Roman" w:ascii="Times New Roman" w:hAnsi="Times New Roman"/>
          <w:sz w:val="24"/>
          <w:szCs w:val="24"/>
        </w:rPr>
        <w:t>Приложение № 3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(фамилия, инициалы, почтовый адрес)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Уважаемый (ая) _____________________________________!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Сообщаем, что Вы не допущены к участию в конкурсе на замещение вакантной должности муниципальной службы 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должности, подразделения)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с 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(указать основание)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 могут быть возвращены Вам по письменному заявлению, направленному по адресу: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eastAsia="Liberation Serif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eastAsia="Liberation Serif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конкурсной комиссии для проведения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конкурса на замещение вакантной должности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службы в органах местного самоуправления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городского округа ЗАТО Свободный ____________ 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(расшифровка подписи)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kern w:val="0"/>
          <w:sz w:val="20"/>
          <w:lang w:eastAsia="ru-RU"/>
        </w:rPr>
        <w:t>(Приложение № 3 в редакции решения Думы городского округа от 11.11.2020 года № 49/14)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8" w:right="850" w:header="0" w:top="851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421"/>
      <w:bookmarkEnd w:id="8"/>
      <w:r>
        <w:rPr>
          <w:rFonts w:cs="Times New Roman" w:ascii="Times New Roman" w:hAnsi="Times New Roman"/>
          <w:sz w:val="24"/>
          <w:szCs w:val="24"/>
        </w:rPr>
        <w:t>Приложение № 4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(фамилия, инициалы, почтовый адрес)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Уважаемый (ая) _____________________________________!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Сообщаем, что Вы допущены к участию в конкурсе на замещение вакантной должности муниципальной службы 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</w:t>
      </w:r>
      <w:r>
        <w:rPr>
          <w:rFonts w:eastAsia="Liberation Serif" w:cs="Times New Roman" w:ascii="Times New Roman" w:hAnsi="Times New Roman"/>
          <w:sz w:val="24"/>
          <w:szCs w:val="24"/>
        </w:rPr>
        <w:tab/>
        <w:tab/>
        <w:tab/>
        <w:tab/>
        <w:t xml:space="preserve">      </w:t>
      </w:r>
      <w:r>
        <w:rPr>
          <w:rFonts w:cs="Times New Roman" w:ascii="Times New Roman" w:hAnsi="Times New Roman"/>
          <w:sz w:val="24"/>
          <w:szCs w:val="24"/>
        </w:rPr>
        <w:t>(наименование должности, подразделения)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Конкурс проводится в ______ часов ______ минут "__" _____________ 20__ года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адресу: 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___________________________________________</w:t>
      </w:r>
    </w:p>
    <w:p>
      <w:pPr>
        <w:pStyle w:val="ConsPlusNonformat"/>
        <w:rPr>
          <w:rFonts w:ascii="Times New Roman" w:hAnsi="Times New Roman" w:eastAsia="Liberation Serif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eastAsia="Liberation Serif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eastAsia="Liberation Serif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конкурсной комиссии для проведения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конкурса на замещение вакантной должности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службы в органах местного самоуправления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городского округа ЗАТО Свободный ____________ 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8" w:right="850" w:header="0" w:top="851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kern w:val="0"/>
          <w:lang w:eastAsia="ru-RU"/>
        </w:rPr>
        <w:t>(Приложение № 4 в редакции решения Думы городского округа от 11.11.2020 года № 49/14)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Приложение № 5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bookmarkStart w:id="9" w:name="Par463"/>
      <w:bookmarkEnd w:id="9"/>
      <w:r>
        <w:rPr>
          <w:rFonts w:cs="Times New Roman" w:ascii="Times New Roman" w:hAnsi="Times New Roman"/>
          <w:sz w:val="24"/>
          <w:szCs w:val="24"/>
        </w:rPr>
        <w:t>ПРОТОКОЛ № 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заседания конкурсной комиссии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(наименование организации)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«______» ____________ 20__ года                                                                   пгт. Свободный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Присутствовали: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Члены конкурсной комиссии: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(фамилия,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Приглашенные: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(фамилия, инициалы, должность, место работы)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Заседание конкурсной комиссии вел 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Повестка дня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Проведение конкурса на замещение вакантной должности муниципальной службы 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(наименование должности, подразделение)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К участию в конкурсе допущены: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(фамилия, имя, отчество, должность и место работы участника конкурса)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Слушали: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_______________________: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анализ документов, краткая характеристика (фамилия, инициалы) участников конкурса, анализ итогов тестирования, иных оценочных мероприятий.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 случае собеседования, проведенных на заседании комиссии, в протокол вносятся сведения о том, с кем из участников конкурса проводилось собеседование, какие вопросы задавались, какая оценка дана ответам на заданные вопросы.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Выступили: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_______________________: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мнения членов конкурсной комиссии, (фамилия, инициалы) экспертов, приглашенных.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Решила: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Признать 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(фамилия, имя, отчество, должность, место работы)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победителем конкурса на замещение вакантной должности муниципальной службы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(наименование должности, подразделения)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Признать не прошедшими конкурс следующих участников конкурса: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(указать фамилию, имя, отчество, должность, место работы каждого из участников конкурса, не прошедших его).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hyperlink w:anchor="Par561">
        <w:r>
          <w:rPr>
            <w:rFonts w:cs="Times New Roman" w:ascii="Times New Roman" w:hAnsi="Times New Roman"/>
            <w:color w:val="auto"/>
            <w:sz w:val="24"/>
            <w:szCs w:val="24"/>
          </w:rPr>
          <w:t>*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Рекомендовать руководителю 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(наименование организации, в которой проводился конкурс)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Голосовали: </w:t>
        <w:tab/>
        <w:t>"За" ______________ чел.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"Против" __________ чел.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 «Воздержались» _______ чел.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Председатель комиссии ________________ ________________________________</w:t>
      </w:r>
    </w:p>
    <w:p>
      <w:pPr>
        <w:pStyle w:val="ConsPlusNonformat"/>
        <w:ind w:left="2832" w:hanging="0"/>
        <w:jc w:val="both"/>
        <w:rPr>
          <w:rFonts w:ascii="Times New Roman" w:hAnsi="Times New Roman" w:cs="Times New Roman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(подпись)     </w:t>
        <w:tab/>
        <w:tab/>
        <w:t xml:space="preserve">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комиссии ________________ ________________________________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(подпись)     </w:t>
        <w:tab/>
        <w:tab/>
        <w:t xml:space="preserve">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Секретарь комиссии   ________________ ________________________________</w:t>
      </w:r>
    </w:p>
    <w:p>
      <w:pPr>
        <w:pStyle w:val="ConsPlusNonformat"/>
        <w:ind w:left="283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(подпись)     </w:t>
        <w:tab/>
        <w:tab/>
        <w:t xml:space="preserve">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Члены комиссии       ________________ ________________________________</w:t>
      </w:r>
    </w:p>
    <w:p>
      <w:pPr>
        <w:pStyle w:val="ConsPlusNonformat"/>
        <w:ind w:left="283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(подпись)     </w:t>
        <w:tab/>
        <w:tab/>
        <w:t xml:space="preserve">     (расшифровка подписи)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8" w:right="850" w:header="0" w:top="851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561"/>
      <w:bookmarkEnd w:id="10"/>
      <w:r>
        <w:rPr>
          <w:rFonts w:cs="Times New Roman" w:ascii="Times New Roman" w:hAnsi="Times New Roman"/>
          <w:sz w:val="24"/>
          <w:szCs w:val="24"/>
        </w:rPr>
        <w:t>* Пункт вносится в протокол, если комиссия принимала такое решение.</w:t>
      </w:r>
    </w:p>
    <w:p>
      <w:pPr>
        <w:pStyle w:val="Normal"/>
        <w:widowControl/>
        <w:suppressAutoHyphens w:val="false"/>
        <w:jc w:val="right"/>
        <w:textAlignment w:val="auto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ru-RU" w:bidi="ar-SA"/>
        </w:rPr>
        <w:t>Приложение № 6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ru-RU"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imes New Roman" w:hAnsi="Times New Roman" w:cs="Times New Roman"/>
        </w:rPr>
      </w:pPr>
      <w:bookmarkStart w:id="11" w:name="P654"/>
      <w:bookmarkEnd w:id="11"/>
      <w:r>
        <w:rPr>
          <w:rFonts w:eastAsia="Times New Roman" w:cs="Times New Roman" w:ascii="Times New Roman" w:hAnsi="Times New Roman"/>
          <w:color w:val="000000"/>
          <w:kern w:val="0"/>
          <w:lang w:eastAsia="ru-RU" w:bidi="ar-SA"/>
        </w:rPr>
        <w:t>Оценочный лист кандидатов на должность</w:t>
      </w:r>
    </w:p>
    <w:p>
      <w:pPr>
        <w:pStyle w:val="Normal"/>
        <w:widowControl/>
        <w:suppressAutoHyphens w:val="false"/>
        <w:jc w:val="center"/>
        <w:textAlignment w:val="auto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ru-RU" w:bidi="ar-SA"/>
        </w:rPr>
        <w:t>__________________________________________________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ru-RU" w:bidi="ar-SA"/>
        </w:rPr>
      </w:r>
    </w:p>
    <w:tbl>
      <w:tblPr>
        <w:tblW w:w="9432" w:type="dxa"/>
        <w:jc w:val="left"/>
        <w:tblInd w:w="-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92"/>
        <w:gridCol w:w="4871"/>
        <w:gridCol w:w="1276"/>
        <w:gridCol w:w="1275"/>
        <w:gridCol w:w="1418"/>
      </w:tblGrid>
      <w:tr>
        <w:trPr/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п/п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Ф.И.О. кандидата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Ф.И.О. кандидата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Ф.И.О. кандидата</w:t>
            </w:r>
          </w:p>
        </w:tc>
      </w:tr>
      <w:tr>
        <w:trPr/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1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Уровень знания Конституции Российской Федерации; федеральных законов, иных нормативных правовых актов РФ; Устава Свердловской области, законов и иных нормативных правовых актов Свердловской области, принимаемых Губернатором Свердловской области и Правительством Свердловской области; Устава городского округа ЗАТО Свободный и муниципальных правовых актов городского округа ЗАТО Свободный (далее - городской округ)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</w:tr>
      <w:tr>
        <w:trPr/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2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Уровень знаний о направлениях деятельности, специфики исполнения обязанностей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</w:tr>
      <w:tr>
        <w:trPr/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3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Наличие высшего образования, дополнительного профессионального образования, ученой степени, ученого звания, наград и почетных званий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</w:tr>
      <w:tr>
        <w:trPr/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4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Стаж работы, в том числе на должностях государственной или муниципальной службы; стаж работы на руководящих должностях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</w:tr>
      <w:tr>
        <w:trPr/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5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Личностные и деловые качества, необходимые для должностных обязанностей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</w:tr>
      <w:tr>
        <w:trPr/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6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Навыки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организационные и коммуникативные навыки, навыки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</w:tr>
      <w:tr>
        <w:trPr/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7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Культура речи, манера разговора, внешний вид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</w:tr>
      <w:tr>
        <w:trPr/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8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  <w:t>Уровень знаний должностных обязанностей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eastAsia="ru-RU" w:bidi="ar-SA"/>
              </w:rPr>
            </w:r>
          </w:p>
        </w:tc>
      </w:tr>
    </w:tbl>
    <w:p>
      <w:pPr>
        <w:pStyle w:val="Normal"/>
        <w:widowControl/>
        <w:suppressAutoHyphens w:val="false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ru-RU" w:bidi="ar-SA"/>
        </w:rPr>
        <w:t>Примечания: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ru-RU" w:bidi="ar-SA"/>
        </w:rPr>
        <w:t>1) в оценочный лист включаются кандидаты, допущенные к третьему этапу конкурса;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ru-RU" w:bidi="ar-SA"/>
        </w:rPr>
        <w:t>2) оценка кандидатов проводится по десятибалльной системе.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ru-RU" w:bidi="ar-SA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ru-RU" w:bidi="ar-SA"/>
        </w:rPr>
        <w:t>(Приложение № 6 в редакции решения Думы городского округа от 11.11.2020 года № 49/14)</w:t>
      </w:r>
    </w:p>
    <w:p>
      <w:pPr>
        <w:sectPr>
          <w:type w:val="nextPage"/>
          <w:pgSz w:w="11906" w:h="16838"/>
          <w:pgMar w:left="1418" w:right="850" w:header="0" w:top="851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uppressAutoHyphens w:val="false"/>
        <w:textAlignment w:val="auto"/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ru-RU" w:bidi="ar-SA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7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(фамилия, инициалы, почтовый адрес)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81"/>
      <w:bookmarkEnd w:id="12"/>
      <w:r>
        <w:rPr>
          <w:rFonts w:cs="Times New Roman" w:ascii="Times New Roman" w:hAnsi="Times New Roman"/>
          <w:sz w:val="24"/>
          <w:szCs w:val="24"/>
        </w:rPr>
        <w:t>Уведомление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результатах конкурса на замещение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вакантной должности муниципальной службы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Уважаемый (ая) _____________________________________!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Сообщаем, что по итогам конкурса на замещение вакантной должности муниципальной службы 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должности, подразделения)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признаны победителем конкурса.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Предлагаем Вам прибыть в 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(наименование, адрес органа местного самоуправления)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заключения трудового договора и назначения на указанную должность муниципальной службы.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</w:r>
    </w:p>
    <w:p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Председатель конкурсной комиссии для проведения</w:t>
      </w:r>
    </w:p>
    <w:p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конкурса на замещение вакантной должности </w:t>
      </w:r>
    </w:p>
    <w:p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муниципальной службы в органах местного самоуправления</w:t>
      </w:r>
    </w:p>
    <w:p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городского округа ЗАТО Свободный ____________ 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kern w:val="0"/>
          <w:lang w:eastAsia="ru-RU"/>
        </w:rPr>
        <w:t>(Приложение № 7 в редакции решения Думы городского округа от 11.11.2020 года № 49/14)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sectPr>
          <w:type w:val="nextPage"/>
          <w:pgSz w:w="11906" w:h="16838"/>
          <w:pgMar w:left="1418" w:right="850" w:header="0" w:top="851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8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(фамилия, инициалы, почтовый адрес)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622"/>
      <w:bookmarkEnd w:id="13"/>
      <w:r>
        <w:rPr>
          <w:rFonts w:cs="Times New Roman" w:ascii="Times New Roman" w:hAnsi="Times New Roman"/>
          <w:sz w:val="24"/>
          <w:szCs w:val="24"/>
        </w:rPr>
        <w:t>Уведомление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результатах конкурса на замещение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вакантной должности муниципальной службы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Уважаемый (ая) _____________________________________!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Сообщаю, что по итогам конкурса на замещение вакантной должности муниципальной службы 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должности, подразделения)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не прошли конкурс.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Предлагаем Вам получить представленные Вами на конкурс документы по адресу: 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органа местного самоуправления, в котором проводился конкурс, адрес, номер кабинета, режим работы)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</w:r>
    </w:p>
    <w:p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Председатель конкурсной комиссии для проведения</w:t>
      </w:r>
    </w:p>
    <w:p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конкурса на замещение вакантной должности </w:t>
      </w:r>
    </w:p>
    <w:p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муниципальной службы в органах местного самоуправления</w:t>
      </w:r>
    </w:p>
    <w:p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городского округа ЗАТО Свободный ____________ 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Liberation Serif"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kern w:val="0"/>
          <w:lang w:eastAsia="ru-RU"/>
        </w:rPr>
        <w:t>(Приложение № 8 в редакции решения Думы городского округа от 11.11.2020 года № 49/14)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8" w:right="850" w:header="0" w:top="851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9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658"/>
      <w:bookmarkEnd w:id="14"/>
      <w:r>
        <w:rPr>
          <w:rFonts w:cs="Times New Roman" w:ascii="Times New Roman" w:hAnsi="Times New Roman"/>
          <w:sz w:val="24"/>
          <w:szCs w:val="24"/>
        </w:rPr>
        <w:t>ЖУРНАЛ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учета участников конкурса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3" w:type="dxa"/>
        <w:jc w:val="left"/>
        <w:tblInd w:w="-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38"/>
        <w:gridCol w:w="1928"/>
        <w:gridCol w:w="1531"/>
        <w:gridCol w:w="1815"/>
        <w:gridCol w:w="1473"/>
        <w:gridCol w:w="1787"/>
      </w:tblGrid>
      <w:tr>
        <w:trPr/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(полное наименование должности, на замещение которой проводится конкурс)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(при наличии) участника конкурса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Отметка об ознакомлении с информацией о дате и месте проведения третьего этапа конкурса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Отметка об ознакомлении с результатами конкурса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false"/>
        <w:textAlignment w:val="auto"/>
        <w:rPr>
          <w:rFonts w:cs="Liberation Serif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ru-RU" w:bidi="ar-SA"/>
        </w:rPr>
        <w:t>(Приложение № 9 в редакции решения Думы городского округа от 11.11.2020 года № 49/14)</w:t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565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eastAsia="zh-CN" w:bidi="hi-IN" w:val="ru-RU"/>
    </w:rPr>
  </w:style>
  <w:style w:type="paragraph" w:styleId="3">
    <w:name w:val="Heading 3"/>
    <w:basedOn w:val="Standard"/>
    <w:next w:val="Standard"/>
    <w:qFormat/>
    <w:pPr>
      <w:keepNext w:val="true"/>
      <w:numPr>
        <w:ilvl w:val="2"/>
        <w:numId w:val="1"/>
      </w:numPr>
      <w:spacing w:lineRule="auto" w:line="240" w:before="240" w:after="0"/>
      <w:jc w:val="center"/>
      <w:outlineLvl w:val="2"/>
    </w:pPr>
    <w:rPr>
      <w:rFonts w:ascii="Times New Roman" w:hAnsi="Times New Roman" w:eastAsia="Arial Unicode MS"/>
      <w:sz w:val="24"/>
      <w:szCs w:val="20"/>
    </w:rPr>
  </w:style>
  <w:style w:type="paragraph" w:styleId="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1" w:customStyle="1">
    <w:name w:val="Основной шрифт абзаца1"/>
    <w:qFormat/>
    <w:rPr/>
  </w:style>
  <w:style w:type="character" w:styleId="31" w:customStyle="1">
    <w:name w:val="Заголовок 3 Знак"/>
    <w:qFormat/>
    <w:rPr>
      <w:rFonts w:ascii="Times New Roman" w:hAnsi="Times New Roman" w:eastAsia="Arial Unicode MS" w:cs="Times New Roman"/>
      <w:sz w:val="24"/>
    </w:rPr>
  </w:style>
  <w:style w:type="character" w:styleId="51" w:customStyle="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2" w:customStyle="1">
    <w:name w:val="Текст выноски Знак"/>
    <w:qFormat/>
    <w:rPr>
      <w:rFonts w:ascii="Segoe UI" w:hAnsi="Segoe UI" w:eastAsia="Segoe UI" w:cs="Segoe UI"/>
      <w:sz w:val="18"/>
      <w:szCs w:val="18"/>
    </w:rPr>
  </w:style>
  <w:style w:type="character" w:styleId="ConsNormal" w:customStyle="1">
    <w:name w:val="ConsNormal Знак"/>
    <w:qFormat/>
    <w:rPr>
      <w:rFonts w:ascii="Arial" w:hAnsi="Arial" w:eastAsia="Times New Roman" w:cs="Arial"/>
    </w:rPr>
  </w:style>
  <w:style w:type="character" w:styleId="11" w:customStyle="1">
    <w:name w:val="Гиперссылка1"/>
    <w:qFormat/>
    <w:rPr>
      <w:color w:val="000080"/>
      <w:u w:val="single"/>
    </w:rPr>
  </w:style>
  <w:style w:type="character" w:styleId="Style13" w:customStyle="1">
    <w:name w:val="Символ нумерации"/>
    <w:qFormat/>
    <w:rPr/>
  </w:style>
  <w:style w:type="character" w:styleId="Style14">
    <w:name w:val="Интернет-ссылка"/>
    <w:rPr>
      <w:color w:val="000080"/>
      <w:u w:val="single"/>
    </w:rPr>
  </w:style>
  <w:style w:type="paragraph" w:styleId="Style15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>
      <w:rFonts w:cs="Mangal"/>
      <w:sz w:val="24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Указатель"/>
    <w:basedOn w:val="Standard"/>
    <w:qFormat/>
    <w:pPr>
      <w:suppressLineNumbers/>
    </w:pPr>
    <w:rPr>
      <w:rFonts w:cs="Mangal"/>
      <w:sz w:val="24"/>
    </w:rPr>
  </w:style>
  <w:style w:type="paragraph" w:styleId="12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eastAsia="zh-CN" w:val="ru-RU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14" w:customStyle="1">
    <w:name w:val="Название объекта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cs="Calibri" w:eastAsia="Times New Roman"/>
      <w:color w:val="auto"/>
      <w:kern w:val="2"/>
      <w:sz w:val="22"/>
      <w:szCs w:val="20"/>
      <w:lang w:eastAsia="zh-CN" w:val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cs="Calibri" w:eastAsia="Times New Roman"/>
      <w:b/>
      <w:color w:val="auto"/>
      <w:kern w:val="2"/>
      <w:sz w:val="22"/>
      <w:szCs w:val="20"/>
      <w:lang w:eastAsia="zh-CN" w:val="ru-RU" w:bidi="ar-SA"/>
    </w:rPr>
  </w:style>
  <w:style w:type="paragraph" w:styleId="ConsPlusTitlePage" w:customStyle="1">
    <w:name w:val="ConsPlusTitlePag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ahoma" w:hAnsi="Tahoma" w:cs="Tahoma" w:eastAsia="Times New Roman"/>
      <w:color w:val="auto"/>
      <w:kern w:val="2"/>
      <w:sz w:val="20"/>
      <w:szCs w:val="20"/>
      <w:lang w:eastAsia="zh-CN" w:val="ru-RU" w:bidi="ar-SA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ourier New" w:hAnsi="Courier New" w:cs="Courier New" w:eastAsia="Times New Roman"/>
      <w:color w:val="auto"/>
      <w:kern w:val="2"/>
      <w:sz w:val="20"/>
      <w:szCs w:val="20"/>
      <w:lang w:eastAsia="zh-CN" w:val="ru-RU" w:bidi="ar-SA"/>
    </w:rPr>
  </w:style>
  <w:style w:type="paragraph" w:styleId="ConsNormal1" w:customStyle="1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  <w:textAlignment w:val="baseline"/>
    </w:pPr>
    <w:rPr>
      <w:rFonts w:ascii="Arial" w:hAnsi="Arial" w:cs="Arial" w:eastAsia="Times New Roman"/>
      <w:color w:val="auto"/>
      <w:kern w:val="2"/>
      <w:sz w:val="20"/>
      <w:szCs w:val="20"/>
      <w:lang w:eastAsia="zh-CN" w:val="ru-RU" w:bidi="ar-SA"/>
    </w:rPr>
  </w:style>
  <w:style w:type="paragraph" w:styleId="ConsTitle" w:customStyle="1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  <w:textAlignment w:val="baseline"/>
    </w:pPr>
    <w:rPr>
      <w:rFonts w:ascii="Arial" w:hAnsi="Arial" w:cs="Arial" w:eastAsia="Times New Roman"/>
      <w:b/>
      <w:color w:val="auto"/>
      <w:kern w:val="2"/>
      <w:sz w:val="16"/>
      <w:szCs w:val="20"/>
      <w:lang w:eastAsia="zh-CN" w:val="ru-RU" w:bidi="ar-S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false"/>
      <w:spacing w:lineRule="auto" w:line="276" w:before="100" w:after="142"/>
      <w:textAlignment w:val="auto"/>
    </w:pPr>
    <w:rPr>
      <w:rFonts w:ascii="Times New Roman" w:hAnsi="Times New Roman" w:eastAsia="Times New Roman" w:cs="Times New Roman"/>
      <w:color w:val="000000"/>
      <w:kern w:val="0"/>
      <w:lang w:bidi="ar-SA"/>
    </w:rPr>
  </w:style>
  <w:style w:type="paragraph" w:styleId="Western" w:customStyle="1">
    <w:name w:val="western"/>
    <w:basedOn w:val="Normal"/>
    <w:qFormat/>
    <w:pPr>
      <w:widowControl/>
      <w:suppressAutoHyphens w:val="false"/>
      <w:spacing w:lineRule="auto" w:line="276" w:before="100" w:after="142"/>
      <w:textAlignment w:val="auto"/>
    </w:pPr>
    <w:rPr>
      <w:rFonts w:ascii="Times New Roman" w:hAnsi="Times New Roman" w:eastAsia="Times New Roman" w:cs="Times New Roman"/>
      <w:color w:val="000000"/>
      <w:kern w:val="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LibreOffice/7.0.3.1$Windows_X86_64 LibreOffice_project/d7547858d014d4cf69878db179d326fc3483e082</Application>
  <Pages>18</Pages>
  <Words>4327</Words>
  <Characters>35439</Characters>
  <CharactersWithSpaces>41112</CharactersWithSpaces>
  <Paragraphs>401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2020-11-12T09:43:00Z</dcterms:created>
  <dc:creator>User</dc:creator>
  <dc:description/>
  <dc:language>ru-RU</dc:language>
  <cp:lastModifiedBy/>
  <cp:lastPrinted>1995-11-21T12:41:00Z</cp:lastPrinted>
  <dcterms:modified xsi:type="dcterms:W3CDTF">2021-06-24T10:39:13Z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